
<file path=[Content_Types].xml><?xml version="1.0" encoding="utf-8"?>
<Types xmlns="http://schemas.openxmlformats.org/package/2006/content-types">
  <Default ContentType="image/png" Extension="png"/>
  <Default ContentType="image/jpeg" Extension="jpeg"/>
  <Default ContentType="image/jpeg" Extension="jpg"/>
  <Default ContentType="image/bmp" Extension="bmp"/>
  <Default ContentType="image/gif" Extension="gif"/>
  <Default ContentType="image/svg+xml" Extension="svg"/>
  <Default ContentType="application/vnd.openxmlformats-package.relationships+xml" Extension="rels"/>
  <Default ContentType="application/xml" Extension="xml"/>
  <Default ContentType="application/vnd.openxmlformats-officedocument.obfuscatedFont" Extension="odttf"/>
  <Override ContentType="application/vnd.openxmlformats-officedocument.wordprocessingml.document.main+xml" PartName="/word/document.xml"/>
  <Override ContentType="application/vnd.openxmlformats-officedocument.wordprocessingml.styles+xml" PartName="/word/styles.xml"/>
  <Override ContentType="application/vnd.openxmlformats-package.core-properties+xml" PartName="/docProps/core.xml"/>
  <Override ContentType="application/vnd.openxmlformats-officedocument.custom-properties+xml" PartName="/docProps/custom.xml"/>
  <Override ContentType="application/vnd.openxmlformats-officedocument.extended-properties+xml" PartName="/docProps/app.xml"/>
  <Override ContentType="application/vnd.openxmlformats-officedocument.wordprocessingml.numbering+xml" PartName="/word/numbering.xml"/>
  <Override ContentType="application/vnd.openxmlformats-officedocument.wordprocessingml.footnotes+xml" PartName="/word/footnotes.xml"/>
  <Override ContentType="application/vnd.openxmlformats-officedocument.wordprocessingml.settings+xml" PartName="/word/settings.xml"/>
  <Override ContentType="application/vnd.openxmlformats-officedocument.wordprocessingml.comments+xml" PartName="/word/comments.xml"/>
  <Override ContentType="application/vnd.openxmlformats-officedocument.wordprocessingml.fontTable+xml" PartName="/word/fontTable.xml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p14">
  <w:body>
    <w:p>
      <w:pPr>
        <w:spacing w:after="300"/>
        <w:jc w:val="left"/>
      </w:pPr>
      <w:r>
        <w:rPr>
          <w:b/>
          <w:bCs/>
          <w:color w:val="000000"/>
          <w:sz w:val="28"/>
          <w:szCs w:val="28"/>
        </w:rPr>
        <w:t xml:space="preserve">Proyecto Nº 42</w:t>
      </w:r>
    </w:p>
    <w:p>
      <w:pPr>
        <w:spacing w:after="150"/>
        <w:jc w:val="left"/>
      </w:pPr>
      <w:r>
        <w:rPr>
          <w:color w:val="000000"/>
          <w:sz w:val="22"/>
          <w:szCs w:val="22"/>
        </w:rPr>
        <w:t xml:space="preserve">Propietario: LUIS SERRANO</w:t>
      </w:r>
    </w:p>
    <w:p>
      <w:pPr>
        <w:spacing w:before="400" w:after="200"/>
        <w:jc w:val="left"/>
      </w:pPr>
      <w:r>
        <w:rPr>
          <w:b/>
          <w:bCs/>
          <w:color w:val="000000"/>
          <w:sz w:val="24"/>
          <w:szCs w:val="24"/>
        </w:rPr>
        <w:t xml:space="preserve">Datos básicos</w:t>
      </w:r>
    </w:p>
    <w:tbl>
      <w:tblPr>
        <w:tblW w:type="pct" w:w="100%"/>
        <w:tblBorders>
          <w:top w:val="single" w:color="auto" w:sz="4"/>
          <w:left w:val="single" w:color="auto" w:sz="4"/>
          <w:bottom w:val="single" w:color="auto" w:sz="4"/>
          <w:right w:val="single" w:color="auto" w:sz="4"/>
          <w:insideH w:val="single" w:color="auto" w:sz="4"/>
          <w:insideV w:val="single" w:color="auto" w:sz="4"/>
        </w:tblBorders>
      </w:tblPr>
      <w:tblGrid>
        <w:gridCol w:w="100"/>
        <w:gridCol w:w="100"/>
      </w:tblGrid>
      <w:tr>
        <w:tc>
          <w:p>
            <w:pPr>
              <w:jc w:val="left"/>
            </w:pPr>
            <w:r>
              <w:rPr>
                <w:b/>
                <w:bCs/>
                <w:color w:val="000000"/>
                <w:sz w:val="22"/>
                <w:szCs w:val="22"/>
              </w:rPr>
              <w:t xml:space="preserve">Anchura después de la reforma</w:t>
            </w:r>
          </w:p>
        </w:tc>
        <w:tc>
          <w:p>
            <w:pPr>
              <w:jc w:val="left"/>
            </w:pPr>
            <w:r>
              <w:rPr>
                <w:color w:val="000000"/>
                <w:sz w:val="22"/>
                <w:szCs w:val="22"/>
              </w:rPr>
              <w:t xml:space="preserve">2210</w:t>
            </w:r>
          </w:p>
        </w:tc>
      </w:tr>
      <w:tr>
        <w:tc>
          <w:p>
            <w:pPr>
              <w:jc w:val="left"/>
            </w:pPr>
            <w:r>
              <w:rPr>
                <w:b/>
                <w:bCs/>
                <w:color w:val="000000"/>
                <w:sz w:val="22"/>
                <w:szCs w:val="22"/>
              </w:rPr>
              <w:t xml:space="preserve">Equipamiento adicional</w:t>
            </w:r>
          </w:p>
        </w:tc>
        <w:tc>
          <w:p>
            <w:pPr>
              <w:jc w:val="left"/>
            </w:pPr>
            <w:r>
              <w:rPr>
                <w:color w:val="000000"/>
                <w:sz w:val="22"/>
                <w:szCs w:val="22"/>
              </w:rPr>
              <w:t xml:space="preserve">Dispone de sistema de frenos ABS</w:t>
            </w:r>
          </w:p>
        </w:tc>
      </w:tr>
    </w:tbl>
    <w:p>
      <w:pPr>
        <w:spacing w:before="400" w:after="200"/>
        <w:jc w:val="left"/>
      </w:pPr>
      <w:r>
        <w:rPr>
          <w:b/>
          <w:bCs/>
          <w:color w:val="000000"/>
          <w:sz w:val="24"/>
          <w:szCs w:val="24"/>
        </w:rPr>
        <w:t xml:space="preserve">Modificaciones seleccionadas</w:t>
      </w:r>
    </w:p>
    <w:p>
      <w:pPr>
        <w:spacing w:before="400" w:after="200"/>
        <w:jc w:val="left"/>
      </w:pPr>
      <w:r>
        <w:rPr>
          <w:b/>
          <w:bCs/>
          <w:color w:val="000000"/>
          <w:sz w:val="24"/>
          <w:szCs w:val="24"/>
        </w:rPr>
        <w:t xml:space="preserve">Suspensión</w:t>
      </w:r>
    </w:p>
    <w:tbl>
      <w:tblPr>
        <w:tblW w:type="pct" w:w="100%"/>
        <w:tblBorders>
          <w:top w:val="single" w:color="auto" w:sz="4"/>
          <w:left w:val="single" w:color="auto" w:sz="4"/>
          <w:bottom w:val="single" w:color="auto" w:sz="4"/>
          <w:right w:val="single" w:color="auto" w:sz="4"/>
          <w:insideH w:val="single" w:color="auto" w:sz="4"/>
          <w:insideV w:val="single" w:color="auto" w:sz="4"/>
        </w:tblBorders>
      </w:tblPr>
      <w:tblGrid>
        <w:gridCol w:w="100"/>
        <w:gridCol w:w="100"/>
      </w:tblGrid>
      <w:tr>
        <w:tc>
          <w:p>
            <w:r>
              <w:rPr>
                <w:b/>
                <w:bCs/>
                <w:sz w:val="22"/>
                <w:szCs w:val="22"/>
              </w:rPr>
              <w:t xml:space="preserve">MUELLE DELANTERO</w:t>
            </w:r>
          </w:p>
        </w:tc>
        <w:tc>
          <w:p>
            <w:r>
              <w:rPr>
                <w:sz w:val="22"/>
                <w:szCs w:val="22"/>
              </w:rPr>
              <w:t xml:space="preserve"> </w:t>
            </w:r>
          </w:p>
        </w:tc>
      </w:tr>
      <w:tr>
        <w:tc>
          <w:p>
            <w:r>
              <w:rPr>
                <w:b/>
                <w:bCs/>
                <w:sz w:val="22"/>
                <w:szCs w:val="22"/>
              </w:rPr>
              <w:t xml:space="preserve">Marca</w:t>
            </w:r>
          </w:p>
        </w:tc>
        <w:tc>
          <w:p>
            <w:r>
              <w:rPr>
                <w:sz w:val="22"/>
                <w:szCs w:val="22"/>
              </w:rPr>
              <w:t xml:space="preserve">EIBACH</w:t>
            </w:r>
          </w:p>
        </w:tc>
      </w:tr>
      <w:tr>
        <w:tc>
          <w:p>
            <w:r>
              <w:rPr>
                <w:b/>
                <w:bCs/>
                <w:sz w:val="22"/>
                <w:szCs w:val="22"/>
              </w:rPr>
              <w:t xml:space="preserve">MUELLE TRASERO</w:t>
            </w:r>
          </w:p>
        </w:tc>
        <w:tc>
          <w:p>
            <w:r>
              <w:rPr>
                <w:sz w:val="22"/>
                <w:szCs w:val="22"/>
              </w:rPr>
              <w:t xml:space="preserve"> </w:t>
            </w:r>
          </w:p>
        </w:tc>
      </w:tr>
      <w:tr>
        <w:tc>
          <w:p>
            <w:r>
              <w:rPr>
                <w:b/>
                <w:bCs/>
                <w:sz w:val="22"/>
                <w:szCs w:val="22"/>
              </w:rPr>
              <w:t xml:space="preserve">Marca</w:t>
            </w:r>
          </w:p>
        </w:tc>
        <w:tc>
          <w:p>
            <w:r>
              <w:rPr>
                <w:sz w:val="22"/>
                <w:szCs w:val="22"/>
              </w:rPr>
              <w:t xml:space="preserve">EIBACH</w:t>
            </w:r>
          </w:p>
        </w:tc>
      </w:tr>
    </w:tbl>
    <w:p>
      <w:pPr>
        <w:spacing w:before="400" w:after="200"/>
        <w:jc w:val="left"/>
      </w:pPr>
      <w:r>
        <w:rPr>
          <w:b/>
          <w:bCs/>
          <w:color w:val="000000"/>
          <w:sz w:val="24"/>
          <w:szCs w:val="24"/>
        </w:rPr>
        <w:t xml:space="preserve">Carrocería</w:t>
      </w:r>
    </w:p>
    <w:tbl>
      <w:tblPr>
        <w:tblW w:type="pct" w:w="100%"/>
        <w:tblBorders>
          <w:top w:val="single" w:color="auto" w:sz="4"/>
          <w:left w:val="single" w:color="auto" w:sz="4"/>
          <w:bottom w:val="single" w:color="auto" w:sz="4"/>
          <w:right w:val="single" w:color="auto" w:sz="4"/>
          <w:insideH w:val="single" w:color="auto" w:sz="4"/>
          <w:insideV w:val="single" w:color="auto" w:sz="4"/>
        </w:tblBorders>
      </w:tblPr>
      <w:tblGrid>
        <w:gridCol w:w="100"/>
        <w:gridCol w:w="100"/>
      </w:tblGrid>
      <w:tr>
        <w:tc>
          <w:p>
            <w:r>
              <w:rPr>
                <w:b/>
                <w:bCs/>
                <w:sz w:val="22"/>
                <w:szCs w:val="22"/>
              </w:rPr>
              <w:t xml:space="preserve">ALETINES</w:t>
            </w:r>
          </w:p>
        </w:tc>
        <w:tc>
          <w:p>
            <w:r>
              <w:rPr>
                <w:sz w:val="22"/>
                <w:szCs w:val="22"/>
              </w:rPr>
              <w:t xml:space="preserve"> </w:t>
            </w:r>
          </w:p>
        </w:tc>
      </w:tr>
      <w:tr>
        <w:tc>
          <w:p>
            <w:r>
              <w:rPr>
                <w:b/>
                <w:bCs/>
                <w:sz w:val="22"/>
                <w:szCs w:val="22"/>
              </w:rPr>
              <w:t xml:space="preserve">Tipo de acción</w:t>
            </w:r>
          </w:p>
        </w:tc>
        <w:tc>
          <w:p>
            <w:r>
              <w:rPr>
                <w:sz w:val="22"/>
                <w:szCs w:val="22"/>
              </w:rPr>
              <w:t xml:space="preserve">Instalacion</w:t>
            </w:r>
          </w:p>
        </w:tc>
      </w:tr>
      <w:tr>
        <w:tc>
          <w:p>
            <w:r>
              <w:rPr>
                <w:b/>
                <w:bCs/>
                <w:sz w:val="22"/>
                <w:szCs w:val="22"/>
              </w:rPr>
              <w:t xml:space="preserve">Aletines - Marca</w:t>
            </w:r>
          </w:p>
        </w:tc>
        <w:tc>
          <w:p>
            <w:r>
              <w:rPr>
                <w:sz w:val="22"/>
                <w:szCs w:val="22"/>
              </w:rPr>
              <w:t xml:space="preserve">LED 4X4</w:t>
            </w:r>
          </w:p>
        </w:tc>
      </w:tr>
      <w:tr>
        <w:tc>
          <w:p>
            <w:r>
              <w:rPr>
                <w:b/>
                <w:bCs/>
                <w:sz w:val="22"/>
                <w:szCs w:val="22"/>
              </w:rPr>
              <w:t xml:space="preserve">Peso pieza (Kg)</w:t>
            </w:r>
          </w:p>
        </w:tc>
        <w:tc>
          <w:p>
            <w:r>
              <w:rPr>
                <w:sz w:val="22"/>
                <w:szCs w:val="22"/>
              </w:rPr>
              <w:t xml:space="preserve">2500</w:t>
            </w:r>
          </w:p>
        </w:tc>
      </w:tr>
      <w:tr>
        <w:tc>
          <w:p>
            <w:r>
              <w:rPr>
                <w:b/>
                <w:bCs/>
                <w:sz w:val="22"/>
                <w:szCs w:val="22"/>
              </w:rPr>
              <w:t xml:space="preserve">Nº de tornillos</w:t>
            </w:r>
          </w:p>
        </w:tc>
        <w:tc>
          <w:p>
            <w:r>
              <w:rPr>
                <w:sz w:val="22"/>
                <w:szCs w:val="22"/>
              </w:rPr>
              <w:t xml:space="preserve">3</w:t>
            </w:r>
          </w:p>
        </w:tc>
      </w:tr>
      <w:tr>
        <w:tc>
          <w:p>
            <w:r>
              <w:rPr>
                <w:b/>
                <w:bCs/>
                <w:sz w:val="22"/>
                <w:szCs w:val="22"/>
              </w:rPr>
              <w:t xml:space="preserve">TALONERAS Y/O ESTRIBOS</w:t>
            </w:r>
          </w:p>
        </w:tc>
        <w:tc>
          <w:p>
            <w:r>
              <w:rPr>
                <w:sz w:val="22"/>
                <w:szCs w:val="22"/>
              </w:rPr>
              <w:t xml:space="preserve"> </w:t>
            </w:r>
          </w:p>
        </w:tc>
      </w:tr>
      <w:tr>
        <w:tc>
          <w:p>
            <w:r>
              <w:rPr>
                <w:b/>
                <w:bCs/>
                <w:sz w:val="22"/>
                <w:szCs w:val="22"/>
              </w:rPr>
              <w:t xml:space="preserve">Tipo de acción</w:t>
            </w:r>
          </w:p>
        </w:tc>
        <w:tc>
          <w:p>
            <w:r>
              <w:rPr>
                <w:sz w:val="22"/>
                <w:szCs w:val="22"/>
              </w:rPr>
              <w:t xml:space="preserve">Instalacion</w:t>
            </w:r>
          </w:p>
        </w:tc>
      </w:tr>
      <w:tr>
        <w:tc>
          <w:p>
            <w:r>
              <w:rPr>
                <w:b/>
                <w:bCs/>
                <w:sz w:val="22"/>
                <w:szCs w:val="22"/>
              </w:rPr>
              <w:t xml:space="preserve">Anchura (m)</w:t>
            </w:r>
          </w:p>
        </w:tc>
        <w:tc>
          <w:p>
            <w:r>
              <w:rPr>
                <w:sz w:val="22"/>
                <w:szCs w:val="22"/>
              </w:rPr>
              <w:t xml:space="preserve">220</w:t>
            </w:r>
          </w:p>
        </w:tc>
      </w:tr>
      <w:tr>
        <w:tc>
          <w:p>
            <w:r>
              <w:rPr>
                <w:b/>
                <w:bCs/>
                <w:sz w:val="22"/>
                <w:szCs w:val="22"/>
              </w:rPr>
              <w:t xml:space="preserve">Altura (m)</w:t>
            </w:r>
          </w:p>
        </w:tc>
        <w:tc>
          <w:p>
            <w:r>
              <w:rPr>
                <w:sz w:val="22"/>
                <w:szCs w:val="22"/>
              </w:rPr>
              <w:t xml:space="preserve">750</w:t>
            </w:r>
          </w:p>
        </w:tc>
      </w:tr>
      <w:tr>
        <w:tc>
          <w:p>
            <w:r>
              <w:rPr>
                <w:b/>
                <w:bCs/>
                <w:sz w:val="22"/>
                <w:szCs w:val="22"/>
              </w:rPr>
              <w:t xml:space="preserve">Metrica</w:t>
            </w:r>
          </w:p>
        </w:tc>
        <w:tc>
          <w:p>
            <w:r>
              <w:rPr>
                <w:sz w:val="22"/>
                <w:szCs w:val="22"/>
              </w:rPr>
              <w:t xml:space="preserve">9</w:t>
            </w:r>
          </w:p>
        </w:tc>
      </w:tr>
      <w:tr>
        <w:tc>
          <w:p>
            <w:r>
              <w:rPr>
                <w:b/>
                <w:bCs/>
                <w:sz w:val="22"/>
                <w:szCs w:val="22"/>
              </w:rPr>
              <w:t xml:space="preserve">Nº de tornillos</w:t>
            </w:r>
          </w:p>
        </w:tc>
        <w:tc>
          <w:p>
            <w:r>
              <w:rPr>
                <w:sz w:val="22"/>
                <w:szCs w:val="22"/>
              </w:rPr>
              <w:t xml:space="preserve">7</w:t>
            </w:r>
          </w:p>
        </w:tc>
      </w:tr>
      <w:tr>
        <w:tc>
          <w:p>
            <w:r>
              <w:rPr>
                <w:b/>
                <w:bCs/>
                <w:sz w:val="22"/>
                <w:szCs w:val="22"/>
              </w:rPr>
              <w:t xml:space="preserve">SOBREALETINES</w:t>
            </w:r>
          </w:p>
        </w:tc>
        <w:tc>
          <w:p>
            <w:r>
              <w:rPr>
                <w:sz w:val="22"/>
                <w:szCs w:val="22"/>
              </w:rPr>
              <w:t xml:space="preserve"> </w:t>
            </w:r>
          </w:p>
        </w:tc>
      </w:tr>
      <w:tr>
        <w:tc>
          <w:p>
            <w:r>
              <w:rPr>
                <w:b/>
                <w:bCs/>
                <w:sz w:val="22"/>
                <w:szCs w:val="22"/>
              </w:rPr>
              <w:t xml:space="preserve">Tipo de acción</w:t>
            </w:r>
          </w:p>
        </w:tc>
        <w:tc>
          <w:p>
            <w:r>
              <w:rPr>
                <w:sz w:val="22"/>
                <w:szCs w:val="22"/>
              </w:rPr>
              <w:t xml:space="preserve">Instalacion</w:t>
            </w:r>
          </w:p>
        </w:tc>
      </w:tr>
      <w:tr>
        <w:tc>
          <w:p>
            <w:r>
              <w:rPr>
                <w:b/>
                <w:bCs/>
                <w:sz w:val="22"/>
                <w:szCs w:val="22"/>
              </w:rPr>
              <w:t xml:space="preserve">Marca</w:t>
            </w:r>
          </w:p>
        </w:tc>
        <w:tc>
          <w:p>
            <w:r>
              <w:rPr>
                <w:sz w:val="22"/>
                <w:szCs w:val="22"/>
              </w:rPr>
              <w:t xml:space="preserve">ARTESANAL</w:t>
            </w:r>
          </w:p>
        </w:tc>
      </w:tr>
      <w:tr>
        <w:tc>
          <w:p>
            <w:r>
              <w:rPr>
                <w:b/>
                <w:bCs/>
                <w:sz w:val="22"/>
                <w:szCs w:val="22"/>
              </w:rPr>
              <w:t xml:space="preserve">Referencia</w:t>
            </w:r>
          </w:p>
        </w:tc>
        <w:tc>
          <w:p>
            <w:r>
              <w:rPr>
                <w:sz w:val="22"/>
                <w:szCs w:val="22"/>
              </w:rPr>
              <w:t xml:space="preserve">ARTESANAL</w:t>
            </w:r>
          </w:p>
        </w:tc>
      </w:tr>
      <w:tr>
        <w:tc>
          <w:p>
            <w:r>
              <w:rPr>
                <w:b/>
                <w:bCs/>
                <w:sz w:val="22"/>
                <w:szCs w:val="22"/>
              </w:rPr>
              <w:t xml:space="preserve">Ancho</w:t>
            </w:r>
          </w:p>
        </w:tc>
        <w:tc>
          <w:p>
            <w:r>
              <w:rPr>
                <w:sz w:val="22"/>
                <w:szCs w:val="22"/>
              </w:rPr>
              <w:t xml:space="preserve">123</w:t>
            </w:r>
          </w:p>
        </w:tc>
      </w:tr>
      <w:tr>
        <w:tc>
          <w:p>
            <w:r>
              <w:rPr>
                <w:b/>
                <w:bCs/>
                <w:sz w:val="22"/>
                <w:szCs w:val="22"/>
              </w:rPr>
              <w:t xml:space="preserve">Metrica</w:t>
            </w:r>
          </w:p>
        </w:tc>
        <w:tc>
          <w:p>
            <w:r>
              <w:rPr>
                <w:sz w:val="22"/>
                <w:szCs w:val="22"/>
              </w:rPr>
              <w:t xml:space="preserve">11</w:t>
            </w:r>
          </w:p>
        </w:tc>
      </w:tr>
      <w:tr>
        <w:tc>
          <w:p>
            <w:r>
              <w:rPr>
                <w:b/>
                <w:bCs/>
                <w:sz w:val="22"/>
                <w:szCs w:val="22"/>
              </w:rPr>
              <w:t xml:space="preserve">Nº de tornillos</w:t>
            </w:r>
          </w:p>
        </w:tc>
        <w:tc>
          <w:p>
            <w:r>
              <w:rPr>
                <w:sz w:val="22"/>
                <w:szCs w:val="22"/>
              </w:rPr>
              <w:t xml:space="preserve">3</w:t>
            </w:r>
          </w:p>
        </w:tc>
      </w:tr>
    </w:tbl>
    <w:p>
      <w:pPr>
        <w:pageBreakBefore/>
      </w:pPr>
    </w:p>
    <w:p>
      <w:pPr>
        <w:spacing w:before="400" w:after="200"/>
        <w:jc w:val="left"/>
      </w:pPr>
      <w:r>
        <w:rPr>
          <w:b/>
          <w:bCs/>
          <w:color w:val="000000"/>
          <w:sz w:val="24"/>
          <w:szCs w:val="24"/>
        </w:rPr>
        <w:t xml:space="preserve">Imágenes antes de la reforma</w:t>
      </w:r>
    </w:p>
    <w:tbl>
      <w:tblPr>
        <w:tblW w:type="pct" w:w="100%"/>
        <w:tblBorders>
          <w:top w:val="single" w:color="auto" w:sz="4"/>
          <w:left w:val="single" w:color="auto" w:sz="4"/>
          <w:bottom w:val="single" w:color="auto" w:sz="4"/>
          <w:right w:val="single" w:color="auto" w:sz="4"/>
          <w:insideH w:val="single" w:color="auto" w:sz="4"/>
          <w:insideV w:val="single" w:color="auto" w:sz="4"/>
        </w:tblBorders>
      </w:tblPr>
      <w:tblGrid>
        <w:gridCol w:w="100"/>
        <w:gridCol w:w="100"/>
      </w:tblGrid>
      <w:tr>
        <w:tc>
          <w:tcPr>
            <w:tcW w:type="pct" w:w="50%"/>
          </w:tcPr>
          <w:p>
            <w:pPr>
              <w:jc w:val="center"/>
            </w:pPr>
            <w:r>
              <w:drawing>
                <wp:inline distT="0" distB="0" distL="0" distR="0">
                  <wp:extent cx="3048000" cy="2286000"/>
                  <wp:effectExtent t="0" r="0" b="0" l="0"/>
                  <wp:docPr id="1" name="" descr="" titl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none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48000" cy="228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pct" w:w="50%"/>
          </w:tcPr>
          <w:p>
            <w:pPr>
              <w:jc w:val="center"/>
            </w:pPr>
            <w:r>
              <w:drawing>
                <wp:inline distT="0" distB="0" distL="0" distR="0">
                  <wp:extent cx="3048000" cy="4064000"/>
                  <wp:effectExtent t="0" r="0" b="0" l="0"/>
                  <wp:docPr id="1" name="" descr="" titl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none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48000" cy="4064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pct" w:w="50%"/>
          </w:tcPr>
          <w:p>
            <w:pPr>
              <w:jc w:val="center"/>
            </w:pPr>
            <w:r>
              <w:drawing>
                <wp:inline distT="0" distB="0" distL="0" distR="0">
                  <wp:extent cx="3048000" cy="2286000"/>
                  <wp:effectExtent t="0" r="0" b="0" l="0"/>
                  <wp:docPr id="1" name="" descr="" titl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none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48000" cy="228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pct" w:w="50%"/>
          </w:tcPr>
          <w:p>
            <w:pPr>
              <w:jc w:val="center"/>
            </w:pPr>
            <w:r>
              <w:drawing>
                <wp:inline distT="0" distB="0" distL="0" distR="0">
                  <wp:extent cx="3048000" cy="2286000"/>
                  <wp:effectExtent t="0" r="0" b="0" l="0"/>
                  <wp:docPr id="1" name="" descr="" titl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none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48000" cy="228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ageBreakBefore/>
      </w:pPr>
    </w:p>
    <w:p>
      <w:pPr>
        <w:spacing w:before="400" w:after="200"/>
        <w:jc w:val="left"/>
      </w:pPr>
      <w:r>
        <w:rPr>
          <w:b/>
          <w:bCs/>
          <w:color w:val="000000"/>
          <w:sz w:val="24"/>
          <w:szCs w:val="24"/>
        </w:rPr>
        <w:t xml:space="preserve">Imágenes después de la reforma</w:t>
      </w:r>
    </w:p>
    <w:tbl>
      <w:tblPr>
        <w:tblW w:type="pct" w:w="100%"/>
        <w:tblBorders>
          <w:top w:val="single" w:color="auto" w:sz="4"/>
          <w:left w:val="single" w:color="auto" w:sz="4"/>
          <w:bottom w:val="single" w:color="auto" w:sz="4"/>
          <w:right w:val="single" w:color="auto" w:sz="4"/>
          <w:insideH w:val="single" w:color="auto" w:sz="4"/>
          <w:insideV w:val="single" w:color="auto" w:sz="4"/>
        </w:tblBorders>
      </w:tblPr>
      <w:tblGrid>
        <w:gridCol w:w="100"/>
        <w:gridCol w:w="100"/>
      </w:tblGrid>
      <w:tr>
        <w:tc>
          <w:tcPr>
            <w:tcW w:type="pct" w:w="50%"/>
          </w:tcPr>
          <w:p>
            <w:pPr>
              <w:jc w:val="center"/>
            </w:pPr>
            <w:r>
              <w:drawing>
                <wp:inline distT="0" distB="0" distL="0" distR="0">
                  <wp:extent cx="3048000" cy="4064000"/>
                  <wp:effectExtent t="0" r="0" b="0" l="0"/>
                  <wp:docPr id="1" name="" descr="" titl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none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48000" cy="4064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pct" w:w="50%"/>
          </w:tcPr>
          <w:p>
            <w:pPr>
              <w:jc w:val="center"/>
            </w:pPr>
            <w:r>
              <w:drawing>
                <wp:inline distT="0" distB="0" distL="0" distR="0">
                  <wp:extent cx="3048000" cy="4064000"/>
                  <wp:effectExtent t="0" r="0" b="0" l="0"/>
                  <wp:docPr id="1" name="" descr="" titl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none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48000" cy="4064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pct" w:w="50%"/>
          </w:tcPr>
          <w:p>
            <w:pPr>
              <w:jc w:val="center"/>
            </w:pPr>
            <w:r>
              <w:drawing>
                <wp:inline distT="0" distB="0" distL="0" distR="0">
                  <wp:extent cx="3048000" cy="4064000"/>
                  <wp:effectExtent t="0" r="0" b="0" l="0"/>
                  <wp:docPr id="1" name="" descr="" titl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none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48000" cy="4064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pct" w:w="50%"/>
          </w:tcPr>
          <w:p>
            <w:pPr>
              <w:jc w:val="center"/>
            </w:pPr>
            <w:r>
              <w:drawing>
                <wp:inline distT="0" distB="0" distL="0" distR="0">
                  <wp:extent cx="3048000" cy="4064000"/>
                  <wp:effectExtent t="0" r="0" b="0" l="0"/>
                  <wp:docPr id="1" name="" descr="" titl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none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48000" cy="4064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pct" w:w="50%"/>
          </w:tcPr>
          <w:p>
            <w:pPr>
              <w:jc w:val="center"/>
            </w:pPr>
            <w:r>
              <w:drawing>
                <wp:inline distT="0" distB="0" distL="0" distR="0">
                  <wp:extent cx="3048000" cy="2286000"/>
                  <wp:effectExtent t="0" r="0" b="0" l="0"/>
                  <wp:docPr id="1" name="" descr="" titl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none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48000" cy="228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pct" w:w="50%"/>
          </w:tcPr>
          <w:p/>
        </w:tc>
      </w:tr>
    </w:tbl>
    <w:p>
      <w:pPr>
        <w:pageBreakBefore/>
      </w:pPr>
    </w:p>
    <w:p>
      <w:pPr>
        <w:spacing w:before="400" w:after="200"/>
        <w:jc w:val="left"/>
      </w:pPr>
      <w:r>
        <w:rPr>
          <w:b/>
          <w:bCs/>
          <w:color w:val="000000"/>
          <w:sz w:val="24"/>
          <w:szCs w:val="24"/>
        </w:rPr>
        <w:t xml:space="preserve">Imágenes de la ficha técnica</w:t>
      </w:r>
    </w:p>
    <w:tbl>
      <w:tblPr>
        <w:tblW w:type="pct" w:w="100%"/>
        <w:tblBorders>
          <w:top w:val="single" w:color="auto" w:sz="4"/>
          <w:left w:val="single" w:color="auto" w:sz="4"/>
          <w:bottom w:val="single" w:color="auto" w:sz="4"/>
          <w:right w:val="single" w:color="auto" w:sz="4"/>
          <w:insideH w:val="single" w:color="auto" w:sz="4"/>
          <w:insideV w:val="single" w:color="auto" w:sz="4"/>
        </w:tblBorders>
      </w:tblPr>
      <w:tblGrid>
        <w:gridCol w:w="100"/>
        <w:gridCol w:w="100"/>
      </w:tblGrid>
      <w:tr>
        <w:tc>
          <w:tcPr>
            <w:tcW w:type="pct" w:w="50%"/>
          </w:tcPr>
          <w:p>
            <w:pPr>
              <w:jc w:val="center"/>
            </w:pPr>
            <w:r>
              <w:drawing>
                <wp:inline distT="0" distB="0" distL="0" distR="0">
                  <wp:extent cx="3048000" cy="2286000"/>
                  <wp:effectExtent t="0" r="0" b="0" l="0"/>
                  <wp:docPr id="1" name="" descr="" titl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none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48000" cy="228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pct" w:w="50%"/>
          </w:tcPr>
          <w:p>
            <w:pPr>
              <w:jc w:val="center"/>
            </w:pPr>
            <w:r>
              <w:drawing>
                <wp:inline distT="0" distB="0" distL="0" distR="0">
                  <wp:extent cx="3048000" cy="4064000"/>
                  <wp:effectExtent t="0" r="0" b="0" l="0"/>
                  <wp:docPr id="1" name="" descr="" titl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none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48000" cy="4064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pct" w:w="50%"/>
          </w:tcPr>
          <w:p>
            <w:pPr>
              <w:jc w:val="center"/>
            </w:pPr>
            <w:r>
              <w:drawing>
                <wp:inline distT="0" distB="0" distL="0" distR="0">
                  <wp:extent cx="3048000" cy="4064000"/>
                  <wp:effectExtent t="0" r="0" b="0" l="0"/>
                  <wp:docPr id="1" name="" descr="" titl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none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48000" cy="4064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pct" w:w="50%"/>
          </w:tcPr>
          <w:p>
            <w:pPr>
              <w:jc w:val="center"/>
            </w:pPr>
            <w:r>
              <w:drawing>
                <wp:inline distT="0" distB="0" distL="0" distR="0">
                  <wp:extent cx="3048000" cy="4064000"/>
                  <wp:effectExtent t="0" r="0" b="0" l="0"/>
                  <wp:docPr id="1" name="" descr="" titl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none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48000" cy="4064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ageBreakBefore/>
      </w:pPr>
    </w:p>
    <w:p>
      <w:pPr>
        <w:spacing w:before="400" w:after="200"/>
        <w:jc w:val="left"/>
      </w:pPr>
      <w:r>
        <w:rPr>
          <w:b/>
          <w:bCs/>
          <w:color w:val="000000"/>
          <w:sz w:val="24"/>
          <w:szCs w:val="24"/>
        </w:rPr>
        <w:t xml:space="preserve">Imágenes del permiso de circulación</w:t>
      </w:r>
    </w:p>
    <w:tbl>
      <w:tblPr>
        <w:tblW w:type="pct" w:w="100%"/>
        <w:tblBorders>
          <w:top w:val="single" w:color="auto" w:sz="4"/>
          <w:left w:val="single" w:color="auto" w:sz="4"/>
          <w:bottom w:val="single" w:color="auto" w:sz="4"/>
          <w:right w:val="single" w:color="auto" w:sz="4"/>
          <w:insideH w:val="single" w:color="auto" w:sz="4"/>
          <w:insideV w:val="single" w:color="auto" w:sz="4"/>
        </w:tblBorders>
      </w:tblPr>
      <w:tblGrid>
        <w:gridCol w:w="100"/>
        <w:gridCol w:w="100"/>
      </w:tblGrid>
      <w:tr>
        <w:tc>
          <w:tcPr>
            <w:tcW w:type="pct" w:w="50%"/>
          </w:tcPr>
          <w:p>
            <w:pPr>
              <w:jc w:val="center"/>
            </w:pPr>
            <w:r>
              <w:drawing>
                <wp:inline distT="0" distB="0" distL="0" distR="0">
                  <wp:extent cx="3048000" cy="2286000"/>
                  <wp:effectExtent t="0" r="0" b="0" l="0"/>
                  <wp:docPr id="1" name="" descr="" titl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none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48000" cy="228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pct" w:w="50%"/>
          </w:tcPr>
          <w:p/>
        </w:tc>
      </w:tr>
    </w:tbl>
    <w:sectPr>
      <w:pgSz w:w="11906" w:h="16838" w:orient="portrait"/>
      <w:pgMar w:top="720" w:right="720" w:bottom="720" w:left="720" w:header="708" w:footer="708" w:gutter="0"/>
      <w:pgNumType/>
      <w:docGrid w:linePitch="360"/>
    </w:sectPr>
  </w:body>
</w:document>
</file>

<file path=word/comments.xml><?xml version="1.0" encoding="utf-8"?>
<w:comments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/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>
      <w:pPr>
        <w:spacing w:after="0" w:line="240" w:lineRule="auto"/>
      </w:pPr>
      <w:r>
        <w:rPr>
          <w:rStyle w:val="FootnoteReference"/>
        </w:rPr>
        <w:footnoteRef/>
      </w:r>
      <w:r>
        <w:separator/>
      </w:r>
    </w:p>
  </w:footnote>
  <w:footnote w:type="continuationSeparator" w:id="0">
    <w:p>
      <w:pPr>
        <w:spacing w:after="0" w:line="240" w:lineRule="auto"/>
      </w:pPr>
      <w:r>
        <w:rPr>
          <w:rStyle w:val="FootnoteReference"/>
        </w:rPr>
        <w:footnoteRef/>
      </w: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1" w15:restartNumberingAfterBreak="0">
    <w:multiLevelType w:val="hybridMultilevel"/>
    <w:lvl w:ilvl="0" w15:tentative="1">
      <w:start w:val="1"/>
      <w:numFmt w:val="bullet"/>
      <w:lvlText w:val="●"/>
      <w:lvlJc w:val="left"/>
      <w:pPr>
        <w:ind w:left="720" w:hanging="360"/>
      </w:pPr>
    </w:lvl>
    <w:lvl w:ilvl="1" w15:tentative="1">
      <w:start w:val="1"/>
      <w:numFmt w:val="bullet"/>
      <w:lvlText w:val="○"/>
      <w:lvlJc w:val="left"/>
      <w:pPr>
        <w:ind w:left="1440" w:hanging="360"/>
      </w:pPr>
    </w:lvl>
    <w:lvl w:ilvl="2" w15:tentative="1">
      <w:start w:val="1"/>
      <w:numFmt w:val="bullet"/>
      <w:lvlText w:val="■"/>
      <w:lvlJc w:val="left"/>
      <w:pPr>
        <w:ind w:left="2160" w:hanging="360"/>
      </w:pPr>
    </w:lvl>
    <w:lvl w:ilvl="3" w15:tentative="1">
      <w:start w:val="1"/>
      <w:numFmt w:val="bullet"/>
      <w:lvlText w:val="●"/>
      <w:lvlJc w:val="left"/>
      <w:pPr>
        <w:ind w:left="2880" w:hanging="360"/>
      </w:pPr>
    </w:lvl>
    <w:lvl w:ilvl="4" w15:tentative="1">
      <w:start w:val="1"/>
      <w:numFmt w:val="bullet"/>
      <w:lvlText w:val="○"/>
      <w:lvlJc w:val="left"/>
      <w:pPr>
        <w:ind w:left="3600" w:hanging="360"/>
      </w:pPr>
    </w:lvl>
    <w:lvl w:ilvl="5" w15:tentative="1">
      <w:start w:val="1"/>
      <w:numFmt w:val="bullet"/>
      <w:lvlText w:val="■"/>
      <w:lvlJc w:val="left"/>
      <w:pPr>
        <w:ind w:left="4320" w:hanging="360"/>
      </w:pPr>
    </w:lvl>
    <w:lvl w:ilvl="6" w15:tentative="1">
      <w:start w:val="1"/>
      <w:numFmt w:val="bullet"/>
      <w:lvlText w:val="●"/>
      <w:lvlJc w:val="left"/>
      <w:pPr>
        <w:ind w:left="5040" w:hanging="360"/>
      </w:pPr>
    </w:lvl>
    <w:lvl w:ilvl="7" w15:tentative="1">
      <w:start w:val="1"/>
      <w:numFmt w:val="bullet"/>
      <w:lvlText w:val="●"/>
      <w:lvlJc w:val="left"/>
      <w:pPr>
        <w:ind w:left="5760" w:hanging="360"/>
      </w:pPr>
    </w:lvl>
    <w:lvl w:ilvl="8" w15:tentative="1">
      <w:start w:val="1"/>
      <w:numFmt w:val="bullet"/>
      <w:lvlText w:val="●"/>
      <w:lvlJc w:val="left"/>
      <w:pPr>
        <w:ind w:left="6480" w:hanging="360"/>
      </w:pPr>
    </w:lvl>
  </w:abstractNum>
  <w:num w:numId="1">
    <w:abstractNumId w:val="1"/>
    <w:lvlOverride w:ilvl="0">
      <w:startOverride w:val="1"/>
    </w:lvlOverride>
  </w:num>
</w:numbering>
</file>

<file path=word/settings.xml><?xml version="1.0" encoding="utf-8"?>
<w:setting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displayBackgroundShape/>
  <w:evenAndOddHeaders w:val="false"/>
  <w:compat>
    <w:compatSetting w:val="15" w:uri="http://schemas.microsoft.com/office/word" w:name="compatibilityMode"/>
  </w:compat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/>
    <w:pPrDefault/>
  </w:docDefaults>
  <w:style w:type="paragraph" w:styleId="Title">
    <w:name w:val="Title"/>
    <w:basedOn w:val="Normal"/>
    <w:next w:val="Normal"/>
    <w:qFormat/>
    <w:rPr>
      <w:sz w:val="56"/>
      <w:szCs w:val="56"/>
    </w:rPr>
  </w:style>
  <w:style w:type="paragraph" w:styleId="Heading1">
    <w:name w:val="Heading 1"/>
    <w:basedOn w:val="Normal"/>
    <w:next w:val="Normal"/>
    <w:qFormat/>
    <w:rPr>
      <w:color w:val="2E74B5"/>
      <w:sz w:val="32"/>
      <w:szCs w:val="32"/>
    </w:rPr>
  </w:style>
  <w:style w:type="paragraph" w:styleId="Heading2">
    <w:name w:val="Heading 2"/>
    <w:basedOn w:val="Normal"/>
    <w:next w:val="Normal"/>
    <w:qFormat/>
    <w:rPr>
      <w:color w:val="2E74B5"/>
      <w:sz w:val="26"/>
      <w:szCs w:val="26"/>
    </w:rPr>
  </w:style>
  <w:style w:type="paragraph" w:styleId="Heading3">
    <w:name w:val="Heading 3"/>
    <w:basedOn w:val="Normal"/>
    <w:next w:val="Normal"/>
    <w:qFormat/>
    <w:rPr>
      <w:color w:val="1F4D78"/>
      <w:sz w:val="24"/>
      <w:szCs w:val="24"/>
    </w:rPr>
  </w:style>
  <w:style w:type="paragraph" w:styleId="Heading4">
    <w:name w:val="Heading 4"/>
    <w:basedOn w:val="Normal"/>
    <w:next w:val="Normal"/>
    <w:qFormat/>
    <w:rPr>
      <w:i/>
      <w:iCs/>
      <w:color w:val="2E74B5"/>
    </w:rPr>
  </w:style>
  <w:style w:type="paragraph" w:styleId="Heading5">
    <w:name w:val="Heading 5"/>
    <w:basedOn w:val="Normal"/>
    <w:next w:val="Normal"/>
    <w:qFormat/>
    <w:rPr>
      <w:color w:val="2E74B5"/>
    </w:rPr>
  </w:style>
  <w:style w:type="paragraph" w:styleId="Heading6">
    <w:name w:val="Heading 6"/>
    <w:basedOn w:val="Normal"/>
    <w:next w:val="Normal"/>
    <w:qFormat/>
    <w:rPr>
      <w:color w:val="1F4D78"/>
    </w:rPr>
  </w:style>
  <w:style w:type="paragraph" w:styleId="Strong">
    <w:name w:val="Strong"/>
    <w:basedOn w:val="Normal"/>
    <w:next w:val="Normal"/>
    <w:qFormat/>
    <w:rPr>
      <w:b/>
      <w:bCs/>
    </w:rPr>
  </w:style>
  <w:style w:type="paragraph" w:styleId="ListParagraph">
    <w:name w:val="List Paragraph"/>
    <w:basedOn w:val="Normal"/>
    <w:qFormat/>
  </w:style>
  <w:style w:type="character" w:styleId="Hyperlink">
    <w:name w:val="Hyperlink"/>
    <w:basedOn w:val="DefaultParagraphFont"/>
    <w:uiPriority w:val="99"/>
    <w:unhideWhenUsed/>
    <w:rPr>
      <w:color w:val="0563C1"/>
      <w:u w:val="single"/>
    </w:rPr>
  </w:style>
  <w:style w:type="character" w:styleId="FootnoteReference">
    <w:name w:val="footnote reference"/>
    <w:basedOn w:val="DefaultParagraphFont"/>
    <w:uiPriority w:val="99"/>
    <w:semiHidden/>
    <w:unhideWhenUsed/>
    <w:rPr>
      <w:vertAlign w:val="superscript"/>
    </w:rPr>
  </w:style>
  <w:style w:type="paragraph" w:styleId="FootnoteText">
    <w:name w:val="footnote text"/>
    <w:basedOn w:val="Normal"/>
    <w:link w:val="FootnoteTextChar"/>
    <w:uiPriority w:val="99"/>
    <w:semiHidden/>
    <w:unhideWhenUsed/>
    <w:pPr>
      <w:spacing w:after="0" w:line="240" w:lineRule="auto"/>
    </w:pPr>
    <w:rPr>
      <w:sz w:val="20"/>
      <w:szCs w:val="20"/>
    </w:rPr>
  </w:style>
  <w:style w:type="character" w:styleId="FootnoteTextChar">
    <w:name w:val="Footnote Text Char"/>
    <w:basedOn w:val="DefaultParagraphFont"/>
    <w:link w:val="FootnoteText"/>
    <w:uiPriority w:val="99"/>
    <w:semiHidden/>
    <w:unhideWhenUsed/>
    <w:rPr>
      <w:sz w:val="20"/>
      <w:szCs w:val="20"/>
    </w:rPr>
  </w:style>
</w:styles>
</file>

<file path=word/_rels/comments.xml.rels><?xml version="1.0" encoding="UTF-8"?><Relationships xmlns="http://schemas.openxmlformats.org/package/2006/relationships"/>
</file>

<file path=word/_rels/document.xml.rels><?xml version="1.0" encoding="UTF-8"?>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numbering" Target="numbering.xml"/><Relationship Id="rId3" Type="http://schemas.openxmlformats.org/officeDocument/2006/relationships/footnotes" Target="footnotes.xml"/><Relationship Id="rId4" Type="http://schemas.openxmlformats.org/officeDocument/2006/relationships/settings" Target="settings.xml"/><Relationship Id="rId5" Type="http://schemas.openxmlformats.org/officeDocument/2006/relationships/comments" Target="comments.xml"/><Relationship Id="rId6" Type="http://schemas.openxmlformats.org/officeDocument/2006/relationships/image" Target="media/4649e08baac30065a81f33c2c62652a017290824.jpg"/><Relationship Id="rId7" Type="http://schemas.openxmlformats.org/officeDocument/2006/relationships/image" Target="media/3a635cf3a0c5ac2cc02811a8b9dff4a9bec7805e.jpg"/><Relationship Id="rId8" Type="http://schemas.openxmlformats.org/officeDocument/2006/relationships/image" Target="media/1ea82946a684dfdeaec1cf5db5ce3344085875ec.jpg"/><Relationship Id="rId9" Type="http://schemas.openxmlformats.org/officeDocument/2006/relationships/image" Target="media/41082e79890cf9455783df505176baf237efb79f.jpg"/><Relationship Id="rId10" Type="http://schemas.openxmlformats.org/officeDocument/2006/relationships/image" Target="media/4d64fd75c9fc08779c9161b0419ad0abef394db5.jpg"/><Relationship Id="rId11" Type="http://schemas.openxmlformats.org/officeDocument/2006/relationships/image" Target="media/c543ff85fb8ebbd6bb2cf55d4b205c11ba3b177b.jpg"/><Relationship Id="rId12" Type="http://schemas.openxmlformats.org/officeDocument/2006/relationships/image" Target="media/d49e1c5d5cab70fe91c84954374e37683697eae0.jpg"/><Relationship Id="rId13" Type="http://schemas.openxmlformats.org/officeDocument/2006/relationships/image" Target="media/957b2c5568afb62e4d1a5fc7d872b62770386b7a.jpg"/><Relationship Id="rId14" Type="http://schemas.openxmlformats.org/officeDocument/2006/relationships/image" Target="media/1349bcf6aea107ecf10d363dbce9863692d7ce24.jpg"/><Relationship Id="rId15" Type="http://schemas.openxmlformats.org/officeDocument/2006/relationships/image" Target="media/6fafa6792fb9c6ef597ff90c094764e20fc2db01.jpg"/><Relationship Id="rId16" Type="http://schemas.openxmlformats.org/officeDocument/2006/relationships/image" Target="media/fb11472ed665f2e0d6134aa0d3be59f2dbbfe1e6.jpg"/><Relationship Id="rId17" Type="http://schemas.openxmlformats.org/officeDocument/2006/relationships/image" Target="media/86aea01b2de757a50f4b46cd0308291f1777bf8f.jpg"/><Relationship Id="rId18" Type="http://schemas.openxmlformats.org/officeDocument/2006/relationships/image" Target="media/25988c43fc2b811ed290e8919898d3d98618b7b6.jpg"/><Relationship Id="rId19" Type="http://schemas.openxmlformats.org/officeDocument/2006/relationships/image" Target="media/6f2e72f1e164e3f231572e60ad50c1672195d11d.jpg"/><Relationship Id="rId20" Type="http://schemas.openxmlformats.org/officeDocument/2006/relationships/fontTable" Target="fontTable.xml"/></Relationships>
</file>

<file path=word/_rels/fontTable.xml.rels><?xml version="1.0" encoding="UTF-8"?><Relationships xmlns="http://schemas.openxmlformats.org/package/2006/relationships"/>
</file>

<file path=word/_rels/footnotes.xml.rels><?xml version="1.0" encoding="UTF-8"?><Relationships xmlns="http://schemas.openxmlformats.org/package/2006/relationships"/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Un-named</dc:creator>
  <cp:lastModifiedBy>Un-named</cp:lastModifiedBy>
  <cp:revision>1</cp:revision>
  <dcterms:created xsi:type="dcterms:W3CDTF">2025-10-15T07:47:06.539Z</dcterms:created>
  <dcterms:modified xsi:type="dcterms:W3CDTF">2025-10-15T07:47:06.539Z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